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3" w:rsidRDefault="004F12D3" w:rsidP="004F12D3">
      <w:pPr>
        <w:ind w:left="284" w:firstLine="0"/>
        <w:rPr>
          <w:sz w:val="24"/>
          <w:szCs w:val="24"/>
        </w:rPr>
      </w:pPr>
      <w:r w:rsidRPr="004F12D3">
        <w:rPr>
          <w:noProof/>
          <w:sz w:val="24"/>
          <w:szCs w:val="24"/>
          <w:lang w:eastAsia="en-GB"/>
        </w:rPr>
        <w:drawing>
          <wp:inline distT="0" distB="0" distL="0" distR="0">
            <wp:extent cx="1704975" cy="812652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D3" w:rsidRDefault="004F12D3" w:rsidP="004F12D3">
      <w:pPr>
        <w:ind w:left="284" w:firstLine="0"/>
        <w:rPr>
          <w:sz w:val="24"/>
          <w:szCs w:val="24"/>
        </w:rPr>
      </w:pPr>
    </w:p>
    <w:p w:rsidR="004F12D3" w:rsidRDefault="004F12D3" w:rsidP="004F12D3">
      <w:p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Safeguarding Adults Board Manager’s Blog</w:t>
      </w:r>
    </w:p>
    <w:p w:rsidR="00B2321D" w:rsidRDefault="00B2321D" w:rsidP="004F12D3">
      <w:pPr>
        <w:ind w:left="284" w:firstLine="0"/>
        <w:rPr>
          <w:rFonts w:ascii="Arial" w:hAnsi="Arial" w:cs="Arial"/>
          <w:b/>
          <w:sz w:val="24"/>
          <w:szCs w:val="24"/>
        </w:rPr>
      </w:pPr>
    </w:p>
    <w:p w:rsidR="004F12D3" w:rsidRDefault="00B2321D" w:rsidP="004F12D3">
      <w:p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4F12D3">
        <w:rPr>
          <w:rFonts w:ascii="Arial" w:hAnsi="Arial" w:cs="Arial"/>
          <w:b/>
          <w:sz w:val="24"/>
          <w:szCs w:val="24"/>
        </w:rPr>
        <w:t>2015</w:t>
      </w:r>
    </w:p>
    <w:p w:rsidR="004F12D3" w:rsidRDefault="004F12D3" w:rsidP="004F12D3">
      <w:pPr>
        <w:ind w:left="284" w:firstLine="0"/>
        <w:rPr>
          <w:rFonts w:ascii="Arial" w:hAnsi="Arial" w:cs="Arial"/>
          <w:b/>
          <w:sz w:val="24"/>
          <w:szCs w:val="24"/>
        </w:rPr>
      </w:pPr>
    </w:p>
    <w:p w:rsidR="00CF43D0" w:rsidRDefault="00D70768" w:rsidP="004F12D3">
      <w:p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l</w:t>
      </w:r>
      <w:r w:rsidR="00CF43D0">
        <w:rPr>
          <w:rFonts w:ascii="Arial" w:hAnsi="Arial" w:cs="Arial"/>
          <w:b/>
          <w:sz w:val="24"/>
          <w:szCs w:val="24"/>
        </w:rPr>
        <w:t>oneliness and Hate Crime</w:t>
      </w:r>
      <w:r w:rsidR="00B232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 safeguarding issues</w:t>
      </w:r>
    </w:p>
    <w:p w:rsidR="00D70768" w:rsidRPr="004F12D3" w:rsidRDefault="00D70768" w:rsidP="004F12D3">
      <w:pPr>
        <w:ind w:left="284" w:firstLine="0"/>
        <w:rPr>
          <w:rFonts w:ascii="Arial" w:hAnsi="Arial" w:cs="Arial"/>
          <w:b/>
          <w:sz w:val="24"/>
          <w:szCs w:val="24"/>
        </w:rPr>
      </w:pPr>
    </w:p>
    <w:p w:rsidR="00E80B80" w:rsidRDefault="00B43509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It’s now t</w:t>
      </w:r>
      <w:r w:rsidR="00B2321D">
        <w:rPr>
          <w:sz w:val="24"/>
          <w:szCs w:val="24"/>
        </w:rPr>
        <w:t>he s</w:t>
      </w:r>
      <w:r w:rsidR="00E80B80">
        <w:rPr>
          <w:sz w:val="24"/>
          <w:szCs w:val="24"/>
        </w:rPr>
        <w:t>tart of my second month</w:t>
      </w:r>
      <w:r w:rsidR="00CF43D0">
        <w:rPr>
          <w:sz w:val="24"/>
          <w:szCs w:val="24"/>
        </w:rPr>
        <w:t xml:space="preserve"> </w:t>
      </w:r>
      <w:r w:rsidR="00B2321D">
        <w:rPr>
          <w:sz w:val="24"/>
          <w:szCs w:val="24"/>
        </w:rPr>
        <w:t xml:space="preserve">and there </w:t>
      </w:r>
      <w:r w:rsidR="00CF43D0">
        <w:rPr>
          <w:sz w:val="24"/>
          <w:szCs w:val="24"/>
        </w:rPr>
        <w:t xml:space="preserve">has been no let up </w:t>
      </w:r>
      <w:r w:rsidR="00B2321D">
        <w:rPr>
          <w:sz w:val="24"/>
          <w:szCs w:val="24"/>
        </w:rPr>
        <w:t xml:space="preserve">in the pace. A couple of </w:t>
      </w:r>
      <w:r>
        <w:rPr>
          <w:sz w:val="24"/>
          <w:szCs w:val="24"/>
        </w:rPr>
        <w:t xml:space="preserve">events have caught my attention. Both </w:t>
      </w:r>
      <w:r w:rsidR="00B2321D">
        <w:rPr>
          <w:sz w:val="24"/>
          <w:szCs w:val="24"/>
        </w:rPr>
        <w:t xml:space="preserve">helped me think more about the scope of adult safeguarding </w:t>
      </w:r>
      <w:r w:rsidR="00615E91">
        <w:rPr>
          <w:sz w:val="24"/>
          <w:szCs w:val="24"/>
        </w:rPr>
        <w:t>and the six principles which shape our approach.</w:t>
      </w:r>
    </w:p>
    <w:p w:rsidR="00E80B80" w:rsidRDefault="00E80B80" w:rsidP="004F12D3">
      <w:pPr>
        <w:ind w:left="284" w:firstLine="0"/>
        <w:rPr>
          <w:sz w:val="24"/>
          <w:szCs w:val="24"/>
        </w:rPr>
      </w:pPr>
    </w:p>
    <w:p w:rsidR="00CF43D0" w:rsidRDefault="00E80B80" w:rsidP="00CF43D0">
      <w:pPr>
        <w:ind w:left="284" w:right="-472" w:firstLine="0"/>
        <w:rPr>
          <w:sz w:val="24"/>
          <w:szCs w:val="24"/>
        </w:rPr>
      </w:pPr>
      <w:r>
        <w:rPr>
          <w:sz w:val="24"/>
          <w:szCs w:val="24"/>
        </w:rPr>
        <w:t>A recent publication</w:t>
      </w:r>
      <w:r w:rsidR="009B4E26">
        <w:rPr>
          <w:sz w:val="24"/>
          <w:szCs w:val="24"/>
        </w:rPr>
        <w:t xml:space="preserve"> from the </w:t>
      </w:r>
      <w:r w:rsidR="009B4E26" w:rsidRPr="009B4E26">
        <w:rPr>
          <w:i/>
          <w:sz w:val="24"/>
          <w:szCs w:val="24"/>
        </w:rPr>
        <w:t>Office of National Statistics</w:t>
      </w:r>
      <w:r w:rsidR="00CF43D0">
        <w:rPr>
          <w:i/>
          <w:sz w:val="24"/>
          <w:szCs w:val="24"/>
        </w:rPr>
        <w:t>,</w:t>
      </w:r>
      <w:r w:rsidR="009B4E26">
        <w:rPr>
          <w:sz w:val="24"/>
          <w:szCs w:val="24"/>
        </w:rPr>
        <w:t xml:space="preserve"> </w:t>
      </w:r>
      <w:r w:rsidR="00CF43D0">
        <w:rPr>
          <w:sz w:val="24"/>
          <w:szCs w:val="24"/>
        </w:rPr>
        <w:t>on older people's well-being</w:t>
      </w:r>
      <w:r w:rsidR="00B43509">
        <w:rPr>
          <w:sz w:val="24"/>
          <w:szCs w:val="24"/>
        </w:rPr>
        <w:t>,</w:t>
      </w:r>
      <w:r w:rsidR="00CF43D0">
        <w:rPr>
          <w:sz w:val="24"/>
          <w:szCs w:val="24"/>
        </w:rPr>
        <w:t xml:space="preserve"> makes interesting reading. </w:t>
      </w:r>
      <w:hyperlink r:id="rId6" w:history="1">
        <w:r w:rsidRPr="00E80B80">
          <w:rPr>
            <w:rStyle w:val="Hyperlink"/>
            <w:sz w:val="24"/>
            <w:szCs w:val="24"/>
          </w:rPr>
          <w:t>http://www.ons.gov.uk/ons/dcp171766_418058.pdf</w:t>
        </w:r>
      </w:hyperlink>
    </w:p>
    <w:p w:rsidR="00CF43D0" w:rsidRDefault="00CF43D0" w:rsidP="00050BEB">
      <w:pPr>
        <w:ind w:left="284" w:firstLine="0"/>
        <w:rPr>
          <w:sz w:val="24"/>
          <w:szCs w:val="24"/>
        </w:rPr>
      </w:pPr>
    </w:p>
    <w:p w:rsidR="00A860A5" w:rsidRDefault="00B43509" w:rsidP="00050BEB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 it, </w:t>
      </w:r>
      <w:r w:rsidR="008F3BDE">
        <w:rPr>
          <w:sz w:val="24"/>
          <w:szCs w:val="24"/>
        </w:rPr>
        <w:t>Jennifer Thomas</w:t>
      </w:r>
      <w:r w:rsidR="00050BEB">
        <w:rPr>
          <w:sz w:val="24"/>
          <w:szCs w:val="24"/>
        </w:rPr>
        <w:t xml:space="preserve"> </w:t>
      </w:r>
      <w:r w:rsidR="00E80B80">
        <w:rPr>
          <w:sz w:val="24"/>
          <w:szCs w:val="24"/>
        </w:rPr>
        <w:t>summari</w:t>
      </w:r>
      <w:r>
        <w:rPr>
          <w:sz w:val="24"/>
          <w:szCs w:val="24"/>
        </w:rPr>
        <w:t>ses</w:t>
      </w:r>
      <w:r w:rsidR="00E80B80">
        <w:rPr>
          <w:sz w:val="24"/>
          <w:szCs w:val="24"/>
        </w:rPr>
        <w:t xml:space="preserve"> </w:t>
      </w:r>
      <w:r w:rsidR="009B4E26" w:rsidRPr="009B4E26">
        <w:rPr>
          <w:sz w:val="24"/>
          <w:szCs w:val="24"/>
        </w:rPr>
        <w:t>some of the risk factors associated with loneliness</w:t>
      </w:r>
      <w:r>
        <w:rPr>
          <w:sz w:val="24"/>
          <w:szCs w:val="24"/>
        </w:rPr>
        <w:t xml:space="preserve"> - </w:t>
      </w:r>
      <w:r w:rsidR="009B4E26" w:rsidRPr="009B4E26">
        <w:rPr>
          <w:sz w:val="24"/>
          <w:szCs w:val="24"/>
        </w:rPr>
        <w:t xml:space="preserve">such as living alone, housing tenure, </w:t>
      </w:r>
      <w:proofErr w:type="gramStart"/>
      <w:r w:rsidR="009B4E26" w:rsidRPr="009B4E26">
        <w:rPr>
          <w:sz w:val="24"/>
          <w:szCs w:val="24"/>
        </w:rPr>
        <w:t>marital</w:t>
      </w:r>
      <w:proofErr w:type="gramEnd"/>
      <w:r w:rsidR="009B4E26" w:rsidRPr="009B4E26">
        <w:rPr>
          <w:sz w:val="24"/>
          <w:szCs w:val="24"/>
        </w:rPr>
        <w:t xml:space="preserve"> status, ill health and support networks.</w:t>
      </w:r>
      <w:r w:rsidR="00E80B80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CF43D0">
        <w:rPr>
          <w:sz w:val="24"/>
          <w:szCs w:val="24"/>
        </w:rPr>
        <w:t xml:space="preserve"> paper</w:t>
      </w:r>
      <w:r w:rsidR="00E80B80">
        <w:rPr>
          <w:sz w:val="24"/>
          <w:szCs w:val="24"/>
        </w:rPr>
        <w:t xml:space="preserve"> go</w:t>
      </w:r>
      <w:r w:rsidR="00050BEB">
        <w:rPr>
          <w:sz w:val="24"/>
          <w:szCs w:val="24"/>
        </w:rPr>
        <w:t>t</w:t>
      </w:r>
      <w:r w:rsidR="00E80B80">
        <w:rPr>
          <w:sz w:val="24"/>
          <w:szCs w:val="24"/>
        </w:rPr>
        <w:t xml:space="preserve"> me thinking about the possible wider impact of loneliness as</w:t>
      </w:r>
      <w:r>
        <w:rPr>
          <w:sz w:val="24"/>
          <w:szCs w:val="24"/>
        </w:rPr>
        <w:t xml:space="preserve"> a</w:t>
      </w:r>
      <w:r w:rsidR="00E80B80">
        <w:rPr>
          <w:sz w:val="24"/>
          <w:szCs w:val="24"/>
        </w:rPr>
        <w:t xml:space="preserve"> factor in increasing a person</w:t>
      </w:r>
      <w:r>
        <w:rPr>
          <w:sz w:val="24"/>
          <w:szCs w:val="24"/>
        </w:rPr>
        <w:t>’s</w:t>
      </w:r>
      <w:r w:rsidR="00E80B80">
        <w:rPr>
          <w:sz w:val="24"/>
          <w:szCs w:val="24"/>
        </w:rPr>
        <w:t xml:space="preserve"> vulnerability to abuse</w:t>
      </w:r>
      <w:r w:rsidR="00CF43D0">
        <w:rPr>
          <w:sz w:val="24"/>
          <w:szCs w:val="24"/>
        </w:rPr>
        <w:t xml:space="preserve">. A </w:t>
      </w:r>
      <w:r w:rsidR="00D22A5D">
        <w:rPr>
          <w:sz w:val="24"/>
          <w:szCs w:val="24"/>
        </w:rPr>
        <w:t xml:space="preserve">news story </w:t>
      </w:r>
      <w:r>
        <w:rPr>
          <w:sz w:val="24"/>
          <w:szCs w:val="24"/>
        </w:rPr>
        <w:t>on</w:t>
      </w:r>
      <w:r w:rsidR="00D22A5D">
        <w:rPr>
          <w:sz w:val="24"/>
          <w:szCs w:val="24"/>
        </w:rPr>
        <w:t xml:space="preserve"> the BBC website about loneliness and</w:t>
      </w:r>
      <w:r w:rsidR="00D22A5D" w:rsidRPr="00D22A5D">
        <w:rPr>
          <w:sz w:val="24"/>
          <w:szCs w:val="24"/>
        </w:rPr>
        <w:t xml:space="preserve"> the risk of fraudulent mail</w:t>
      </w:r>
      <w:r w:rsidR="00D22A5D">
        <w:rPr>
          <w:sz w:val="24"/>
          <w:szCs w:val="24"/>
        </w:rPr>
        <w:t xml:space="preserve"> (financial abuse) </w:t>
      </w:r>
      <w:r>
        <w:rPr>
          <w:sz w:val="24"/>
          <w:szCs w:val="24"/>
        </w:rPr>
        <w:t xml:space="preserve">reinforced this idea - </w:t>
      </w:r>
      <w:r w:rsidR="00D22A5D">
        <w:rPr>
          <w:sz w:val="24"/>
          <w:szCs w:val="24"/>
        </w:rPr>
        <w:t xml:space="preserve">see </w:t>
      </w:r>
      <w:hyperlink r:id="rId7" w:history="1">
        <w:r w:rsidR="00D22A5D" w:rsidRPr="00D22A5D">
          <w:rPr>
            <w:rStyle w:val="Hyperlink"/>
            <w:sz w:val="24"/>
            <w:szCs w:val="24"/>
          </w:rPr>
          <w:t>Loneliness and the risk of fraudulent mail - BBC News</w:t>
        </w:r>
      </w:hyperlink>
      <w:r>
        <w:rPr>
          <w:sz w:val="24"/>
          <w:szCs w:val="24"/>
        </w:rPr>
        <w:t>, 2</w:t>
      </w:r>
      <w:r w:rsidR="00CF43D0">
        <w:rPr>
          <w:sz w:val="24"/>
          <w:szCs w:val="24"/>
        </w:rPr>
        <w:t xml:space="preserve"> October 2015.</w:t>
      </w:r>
    </w:p>
    <w:p w:rsidR="00CF43D0" w:rsidRDefault="00CF43D0" w:rsidP="00050BEB">
      <w:pPr>
        <w:ind w:left="284" w:firstLine="0"/>
        <w:rPr>
          <w:sz w:val="24"/>
          <w:szCs w:val="24"/>
        </w:rPr>
      </w:pPr>
    </w:p>
    <w:p w:rsidR="006C153A" w:rsidRDefault="004C457B" w:rsidP="00CF43D0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4C5955">
        <w:rPr>
          <w:sz w:val="24"/>
          <w:szCs w:val="24"/>
        </w:rPr>
        <w:t xml:space="preserve">end of September the </w:t>
      </w:r>
      <w:r w:rsidR="004C5955" w:rsidRPr="004C5955">
        <w:rPr>
          <w:sz w:val="24"/>
          <w:szCs w:val="24"/>
        </w:rPr>
        <w:t>4th Norfolk Older People’s Strategy</w:t>
      </w:r>
      <w:r w:rsidR="004C5955">
        <w:rPr>
          <w:sz w:val="24"/>
          <w:szCs w:val="24"/>
        </w:rPr>
        <w:t xml:space="preserve"> </w:t>
      </w:r>
      <w:hyperlink r:id="rId8" w:history="1">
        <w:r w:rsidR="004C5955">
          <w:rPr>
            <w:rStyle w:val="Hyperlink"/>
            <w:sz w:val="24"/>
            <w:szCs w:val="24"/>
          </w:rPr>
          <w:t>4th Norfolk Older Peoples Strategy 2016-18</w:t>
        </w:r>
      </w:hyperlink>
      <w:r>
        <w:rPr>
          <w:sz w:val="24"/>
          <w:szCs w:val="24"/>
        </w:rPr>
        <w:t xml:space="preserve"> was published. One of the issues it also addresses is the </w:t>
      </w:r>
      <w:r w:rsidR="004C5955">
        <w:rPr>
          <w:sz w:val="24"/>
          <w:szCs w:val="24"/>
        </w:rPr>
        <w:t xml:space="preserve">impact of loneliness. </w:t>
      </w:r>
      <w:r w:rsidR="00CF43D0">
        <w:rPr>
          <w:sz w:val="24"/>
          <w:szCs w:val="24"/>
        </w:rPr>
        <w:t xml:space="preserve">We should all be mindful, whether </w:t>
      </w:r>
      <w:r w:rsidR="008F3BDE">
        <w:rPr>
          <w:sz w:val="24"/>
          <w:szCs w:val="24"/>
        </w:rPr>
        <w:t>as</w:t>
      </w:r>
      <w:r w:rsidR="00CF43D0">
        <w:rPr>
          <w:sz w:val="24"/>
          <w:szCs w:val="24"/>
        </w:rPr>
        <w:t xml:space="preserve"> individual practitioners </w:t>
      </w:r>
      <w:r w:rsidR="008F3BDE">
        <w:rPr>
          <w:sz w:val="24"/>
          <w:szCs w:val="24"/>
        </w:rPr>
        <w:t xml:space="preserve">or </w:t>
      </w:r>
      <w:r w:rsidR="00CF43D0">
        <w:rPr>
          <w:sz w:val="24"/>
          <w:szCs w:val="24"/>
        </w:rPr>
        <w:t>colleagues involved in strategic discussions</w:t>
      </w:r>
      <w:r w:rsidR="008F3BDE">
        <w:rPr>
          <w:sz w:val="24"/>
          <w:szCs w:val="24"/>
        </w:rPr>
        <w:t xml:space="preserve">, </w:t>
      </w:r>
      <w:r w:rsidR="00B43509">
        <w:rPr>
          <w:sz w:val="24"/>
          <w:szCs w:val="24"/>
        </w:rPr>
        <w:t>that</w:t>
      </w:r>
      <w:r w:rsidR="00CF43D0">
        <w:rPr>
          <w:sz w:val="24"/>
          <w:szCs w:val="24"/>
        </w:rPr>
        <w:t xml:space="preserve"> </w:t>
      </w:r>
      <w:r w:rsidR="00B43509">
        <w:rPr>
          <w:sz w:val="24"/>
          <w:szCs w:val="24"/>
        </w:rPr>
        <w:t>l</w:t>
      </w:r>
      <w:r w:rsidR="00CF43D0">
        <w:rPr>
          <w:sz w:val="24"/>
          <w:szCs w:val="24"/>
        </w:rPr>
        <w:t xml:space="preserve">oneliness </w:t>
      </w:r>
      <w:r w:rsidR="00B43509">
        <w:rPr>
          <w:sz w:val="24"/>
          <w:szCs w:val="24"/>
        </w:rPr>
        <w:t xml:space="preserve">can increase a person’s </w:t>
      </w:r>
      <w:r w:rsidR="00CF43D0">
        <w:rPr>
          <w:sz w:val="24"/>
          <w:szCs w:val="24"/>
        </w:rPr>
        <w:t>vulnerability to abuse and harm. This is turn links us to working in a way which support</w:t>
      </w:r>
      <w:r w:rsidR="00B43509">
        <w:rPr>
          <w:sz w:val="24"/>
          <w:szCs w:val="24"/>
        </w:rPr>
        <w:t>s</w:t>
      </w:r>
      <w:r w:rsidR="00CF43D0">
        <w:rPr>
          <w:sz w:val="24"/>
          <w:szCs w:val="24"/>
        </w:rPr>
        <w:t xml:space="preserve"> the </w:t>
      </w:r>
      <w:r w:rsidR="00E80B80">
        <w:rPr>
          <w:i/>
          <w:sz w:val="24"/>
          <w:szCs w:val="24"/>
        </w:rPr>
        <w:t xml:space="preserve">protection principle </w:t>
      </w:r>
      <w:r w:rsidR="00CF43D0">
        <w:rPr>
          <w:sz w:val="24"/>
          <w:szCs w:val="24"/>
        </w:rPr>
        <w:t>as set out i</w:t>
      </w:r>
      <w:r w:rsidR="00E80B80" w:rsidRPr="00E80B80">
        <w:rPr>
          <w:sz w:val="24"/>
          <w:szCs w:val="24"/>
        </w:rPr>
        <w:t>n the Care Act</w:t>
      </w:r>
      <w:r w:rsidR="006C153A">
        <w:rPr>
          <w:sz w:val="24"/>
          <w:szCs w:val="24"/>
        </w:rPr>
        <w:t>, see section 14.13</w:t>
      </w:r>
    </w:p>
    <w:p w:rsidR="006C153A" w:rsidRPr="00E80B80" w:rsidRDefault="000D4ED6" w:rsidP="00CF43D0">
      <w:pPr>
        <w:ind w:left="284" w:firstLine="0"/>
        <w:rPr>
          <w:sz w:val="24"/>
          <w:szCs w:val="24"/>
        </w:rPr>
      </w:pPr>
      <w:hyperlink r:id="rId9" w:history="1">
        <w:r w:rsidR="006C153A" w:rsidRPr="006C153A">
          <w:rPr>
            <w:rStyle w:val="Hyperlink"/>
            <w:sz w:val="24"/>
            <w:szCs w:val="24"/>
          </w:rPr>
          <w:t>Care Act 2014: statutory guidance for implementation - Publications - GOV.UK</w:t>
        </w:r>
      </w:hyperlink>
    </w:p>
    <w:p w:rsidR="00A860A5" w:rsidRDefault="00A860A5" w:rsidP="004F12D3">
      <w:pPr>
        <w:ind w:left="284" w:firstLine="0"/>
        <w:rPr>
          <w:sz w:val="24"/>
          <w:szCs w:val="24"/>
        </w:rPr>
      </w:pPr>
    </w:p>
    <w:p w:rsidR="00615E91" w:rsidRDefault="008F3BDE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It was by chance that I read in the </w:t>
      </w:r>
      <w:r w:rsidRPr="002A1254">
        <w:rPr>
          <w:i/>
          <w:sz w:val="24"/>
          <w:szCs w:val="24"/>
        </w:rPr>
        <w:t>Eastern Daily Press</w:t>
      </w:r>
      <w:r>
        <w:rPr>
          <w:sz w:val="24"/>
          <w:szCs w:val="24"/>
        </w:rPr>
        <w:t xml:space="preserve"> about the 7th Norwich Vigil against Hate Crime</w:t>
      </w:r>
      <w:r w:rsidR="000A0D37">
        <w:rPr>
          <w:sz w:val="24"/>
          <w:szCs w:val="24"/>
        </w:rPr>
        <w:t>,</w:t>
      </w:r>
      <w:r>
        <w:rPr>
          <w:sz w:val="24"/>
          <w:szCs w:val="24"/>
        </w:rPr>
        <w:t xml:space="preserve"> which took place on Saturday </w:t>
      </w:r>
      <w:r w:rsidR="000A0D37">
        <w:rPr>
          <w:sz w:val="24"/>
          <w:szCs w:val="24"/>
        </w:rPr>
        <w:t>17 October</w:t>
      </w:r>
      <w:r>
        <w:rPr>
          <w:sz w:val="24"/>
          <w:szCs w:val="24"/>
        </w:rPr>
        <w:t xml:space="preserve">. </w:t>
      </w:r>
      <w:r w:rsidR="00BE25F5">
        <w:rPr>
          <w:sz w:val="24"/>
          <w:szCs w:val="24"/>
        </w:rPr>
        <w:t xml:space="preserve">So I went along to support it. </w:t>
      </w:r>
    </w:p>
    <w:p w:rsidR="00615E91" w:rsidRDefault="00615E91" w:rsidP="004F12D3">
      <w:pPr>
        <w:ind w:left="284" w:firstLine="0"/>
        <w:rPr>
          <w:sz w:val="24"/>
          <w:szCs w:val="24"/>
        </w:rPr>
      </w:pPr>
    </w:p>
    <w:p w:rsidR="00F43A51" w:rsidRDefault="008F3BDE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vigil took place at The Forum on Millennium Plain in Norwich. </w:t>
      </w:r>
      <w:r w:rsidR="00615E91">
        <w:rPr>
          <w:sz w:val="24"/>
          <w:szCs w:val="24"/>
        </w:rPr>
        <w:t>A</w:t>
      </w:r>
      <w:r w:rsidR="000A0D37">
        <w:rPr>
          <w:sz w:val="24"/>
          <w:szCs w:val="24"/>
        </w:rPr>
        <w:t>lthough it was</w:t>
      </w:r>
      <w:r>
        <w:rPr>
          <w:sz w:val="24"/>
          <w:szCs w:val="24"/>
        </w:rPr>
        <w:t xml:space="preserve"> small turn</w:t>
      </w:r>
      <w:r w:rsidR="000A0D37">
        <w:rPr>
          <w:sz w:val="24"/>
          <w:szCs w:val="24"/>
        </w:rPr>
        <w:t>-</w:t>
      </w:r>
      <w:r>
        <w:rPr>
          <w:sz w:val="24"/>
          <w:szCs w:val="24"/>
        </w:rPr>
        <w:t>out</w:t>
      </w:r>
      <w:r w:rsidR="000A0D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0D37">
        <w:rPr>
          <w:sz w:val="24"/>
          <w:szCs w:val="24"/>
        </w:rPr>
        <w:t xml:space="preserve">this </w:t>
      </w:r>
      <w:r w:rsidR="00615E91">
        <w:rPr>
          <w:sz w:val="24"/>
          <w:szCs w:val="24"/>
        </w:rPr>
        <w:t xml:space="preserve">did not </w:t>
      </w:r>
      <w:r w:rsidR="000A0D37">
        <w:rPr>
          <w:sz w:val="24"/>
          <w:szCs w:val="24"/>
        </w:rPr>
        <w:t>detract</w:t>
      </w:r>
      <w:r w:rsidR="00BE25F5">
        <w:rPr>
          <w:sz w:val="24"/>
          <w:szCs w:val="24"/>
        </w:rPr>
        <w:t xml:space="preserve"> from the impact o</w:t>
      </w:r>
      <w:r w:rsidR="000A0D37">
        <w:rPr>
          <w:sz w:val="24"/>
          <w:szCs w:val="24"/>
        </w:rPr>
        <w:t>f the</w:t>
      </w:r>
      <w:r w:rsidR="00BE25F5">
        <w:rPr>
          <w:sz w:val="24"/>
          <w:szCs w:val="24"/>
        </w:rPr>
        <w:t xml:space="preserve"> event. </w:t>
      </w:r>
      <w:r w:rsidR="000A0D37">
        <w:rPr>
          <w:sz w:val="24"/>
          <w:szCs w:val="24"/>
        </w:rPr>
        <w:t>It was</w:t>
      </w:r>
      <w:r w:rsidR="00BE25F5">
        <w:rPr>
          <w:sz w:val="24"/>
          <w:szCs w:val="24"/>
        </w:rPr>
        <w:t xml:space="preserve"> poignant list</w:t>
      </w:r>
      <w:r w:rsidR="000A0D37">
        <w:rPr>
          <w:sz w:val="24"/>
          <w:szCs w:val="24"/>
        </w:rPr>
        <w:t>en</w:t>
      </w:r>
      <w:r w:rsidR="00BE25F5">
        <w:rPr>
          <w:sz w:val="24"/>
          <w:szCs w:val="24"/>
        </w:rPr>
        <w:t>ing to the short speeches and taking part in the two minutes</w:t>
      </w:r>
      <w:r w:rsidR="000A0D37">
        <w:rPr>
          <w:sz w:val="24"/>
          <w:szCs w:val="24"/>
        </w:rPr>
        <w:t>’</w:t>
      </w:r>
      <w:r w:rsidR="00BE25F5">
        <w:rPr>
          <w:sz w:val="24"/>
          <w:szCs w:val="24"/>
        </w:rPr>
        <w:t xml:space="preserve"> silence in the </w:t>
      </w:r>
      <w:r w:rsidR="000A0D37">
        <w:rPr>
          <w:sz w:val="24"/>
          <w:szCs w:val="24"/>
        </w:rPr>
        <w:t>candlelight</w:t>
      </w:r>
      <w:r w:rsidR="00F43A51">
        <w:rPr>
          <w:sz w:val="24"/>
          <w:szCs w:val="24"/>
        </w:rPr>
        <w:t>.</w:t>
      </w:r>
      <w:r w:rsidR="000A0D37">
        <w:rPr>
          <w:sz w:val="24"/>
          <w:szCs w:val="24"/>
        </w:rPr>
        <w:t xml:space="preserve"> </w:t>
      </w:r>
      <w:r w:rsidR="00F43A51" w:rsidRPr="00F43A51">
        <w:rPr>
          <w:b/>
          <w:bCs/>
          <w:sz w:val="24"/>
          <w:szCs w:val="24"/>
        </w:rPr>
        <w:t xml:space="preserve">Hate </w:t>
      </w:r>
      <w:r w:rsidR="00D70768">
        <w:rPr>
          <w:b/>
          <w:bCs/>
          <w:sz w:val="24"/>
          <w:szCs w:val="24"/>
        </w:rPr>
        <w:t>C</w:t>
      </w:r>
      <w:r w:rsidR="00F43A51" w:rsidRPr="00F43A51">
        <w:rPr>
          <w:b/>
          <w:bCs/>
          <w:sz w:val="24"/>
          <w:szCs w:val="24"/>
        </w:rPr>
        <w:t>rimes</w:t>
      </w:r>
      <w:r w:rsidR="00F43A51" w:rsidRPr="00F43A51">
        <w:rPr>
          <w:sz w:val="24"/>
          <w:szCs w:val="24"/>
        </w:rPr>
        <w:t xml:space="preserve"> are any </w:t>
      </w:r>
      <w:r w:rsidR="00F43A51" w:rsidRPr="00F43A51">
        <w:rPr>
          <w:b/>
          <w:bCs/>
          <w:sz w:val="24"/>
          <w:szCs w:val="24"/>
        </w:rPr>
        <w:t>crimes</w:t>
      </w:r>
      <w:r w:rsidR="00F43A51" w:rsidRPr="00F43A51">
        <w:rPr>
          <w:sz w:val="24"/>
          <w:szCs w:val="24"/>
        </w:rPr>
        <w:t xml:space="preserve"> that are targeted at a person because of hostility or prejudice towards that person's disability</w:t>
      </w:r>
      <w:r w:rsidR="000A0D37">
        <w:rPr>
          <w:sz w:val="24"/>
          <w:szCs w:val="24"/>
        </w:rPr>
        <w:t>,</w:t>
      </w:r>
      <w:r w:rsidR="00F43A51" w:rsidRPr="00F43A51">
        <w:rPr>
          <w:sz w:val="24"/>
          <w:szCs w:val="24"/>
        </w:rPr>
        <w:t xml:space="preserve"> race or ethnicity</w:t>
      </w:r>
      <w:r w:rsidR="000A0D37">
        <w:rPr>
          <w:sz w:val="24"/>
          <w:szCs w:val="24"/>
        </w:rPr>
        <w:t>,</w:t>
      </w:r>
      <w:r w:rsidR="00F43A51" w:rsidRPr="00F43A51">
        <w:rPr>
          <w:sz w:val="24"/>
          <w:szCs w:val="24"/>
        </w:rPr>
        <w:t xml:space="preserve"> religio</w:t>
      </w:r>
      <w:r w:rsidR="00F43A51">
        <w:rPr>
          <w:sz w:val="24"/>
          <w:szCs w:val="24"/>
        </w:rPr>
        <w:t>n or belief</w:t>
      </w:r>
      <w:r w:rsidR="000A0D37">
        <w:rPr>
          <w:sz w:val="24"/>
          <w:szCs w:val="24"/>
        </w:rPr>
        <w:t xml:space="preserve"> or </w:t>
      </w:r>
      <w:r w:rsidR="00F43A51">
        <w:rPr>
          <w:sz w:val="24"/>
          <w:szCs w:val="24"/>
        </w:rPr>
        <w:t xml:space="preserve">sexual orientation </w:t>
      </w:r>
      <w:hyperlink r:id="rId10" w:history="1">
        <w:r w:rsidR="00F43A51" w:rsidRPr="00F43A51">
          <w:rPr>
            <w:rStyle w:val="Hyperlink"/>
            <w:sz w:val="24"/>
            <w:szCs w:val="24"/>
          </w:rPr>
          <w:t>What Is Hate Crime? | Stop Hate UK</w:t>
        </w:r>
      </w:hyperlink>
      <w:r w:rsidR="001450A2">
        <w:rPr>
          <w:sz w:val="24"/>
          <w:szCs w:val="24"/>
        </w:rPr>
        <w:t xml:space="preserve"> </w:t>
      </w:r>
      <w:r w:rsidR="000A0D37">
        <w:rPr>
          <w:sz w:val="24"/>
          <w:szCs w:val="24"/>
        </w:rPr>
        <w:t>R</w:t>
      </w:r>
      <w:r w:rsidR="001450A2">
        <w:rPr>
          <w:sz w:val="24"/>
          <w:szCs w:val="24"/>
        </w:rPr>
        <w:t>ecent figures indica</w:t>
      </w:r>
      <w:r w:rsidR="000A0D37">
        <w:rPr>
          <w:sz w:val="24"/>
          <w:szCs w:val="24"/>
        </w:rPr>
        <w:t>te</w:t>
      </w:r>
      <w:r w:rsidR="001450A2">
        <w:rPr>
          <w:sz w:val="24"/>
          <w:szCs w:val="24"/>
        </w:rPr>
        <w:t xml:space="preserve"> a rise in reported hate crimes </w:t>
      </w:r>
      <w:hyperlink r:id="rId11" w:history="1">
        <w:r w:rsidR="001450A2" w:rsidRPr="001450A2">
          <w:rPr>
            <w:rStyle w:val="Hyperlink"/>
            <w:sz w:val="24"/>
            <w:szCs w:val="24"/>
          </w:rPr>
          <w:t>Reported hate crimes rise by almost a fifth | Society | The Guardian</w:t>
        </w:r>
      </w:hyperlink>
      <w:r w:rsidR="001450A2">
        <w:rPr>
          <w:sz w:val="24"/>
          <w:szCs w:val="24"/>
        </w:rPr>
        <w:t xml:space="preserve"> (13/10/2015). </w:t>
      </w:r>
    </w:p>
    <w:p w:rsidR="00F43A51" w:rsidRDefault="00F43A51" w:rsidP="004F12D3">
      <w:pPr>
        <w:ind w:left="284" w:firstLine="0"/>
        <w:rPr>
          <w:sz w:val="24"/>
          <w:szCs w:val="24"/>
        </w:rPr>
      </w:pPr>
    </w:p>
    <w:p w:rsidR="00263FCE" w:rsidRDefault="00263FCE" w:rsidP="00263FCE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Poppy Rose, one of the contributors who spoke</w:t>
      </w:r>
      <w:r w:rsidR="000A0D37">
        <w:rPr>
          <w:sz w:val="24"/>
          <w:szCs w:val="24"/>
        </w:rPr>
        <w:t xml:space="preserve"> at the</w:t>
      </w:r>
      <w:r>
        <w:rPr>
          <w:sz w:val="24"/>
          <w:szCs w:val="24"/>
        </w:rPr>
        <w:t xml:space="preserve"> vigil</w:t>
      </w:r>
      <w:r w:rsidR="000A0D37">
        <w:rPr>
          <w:sz w:val="24"/>
          <w:szCs w:val="24"/>
        </w:rPr>
        <w:t>,</w:t>
      </w:r>
      <w:r>
        <w:rPr>
          <w:sz w:val="24"/>
          <w:szCs w:val="24"/>
        </w:rPr>
        <w:t xml:space="preserve"> put it much better than I can using poetry. Here </w:t>
      </w:r>
      <w:r w:rsidR="001450A2">
        <w:rPr>
          <w:sz w:val="24"/>
          <w:szCs w:val="24"/>
        </w:rPr>
        <w:t>is</w:t>
      </w:r>
      <w:r>
        <w:rPr>
          <w:sz w:val="24"/>
          <w:szCs w:val="24"/>
        </w:rPr>
        <w:t xml:space="preserve"> ‘There was a man’</w:t>
      </w:r>
    </w:p>
    <w:p w:rsidR="00263FCE" w:rsidRDefault="00263FCE" w:rsidP="00263FCE">
      <w:pPr>
        <w:ind w:left="284" w:firstLine="0"/>
        <w:rPr>
          <w:sz w:val="24"/>
          <w:szCs w:val="24"/>
        </w:rPr>
      </w:pP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There w</w:t>
      </w:r>
      <w:r w:rsidR="001450A2">
        <w:rPr>
          <w:sz w:val="24"/>
          <w:szCs w:val="24"/>
        </w:rPr>
        <w:t>as a man who walked the streets</w:t>
      </w:r>
      <w:proofErr w:type="gramStart"/>
      <w:r w:rsidR="001450A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his face like any other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he wasn’t black he wasn’t white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he was just a human colour</w:t>
      </w:r>
      <w:r w:rsidR="001450A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There was a child who learned to hate</w:t>
      </w:r>
      <w:proofErr w:type="gramStart"/>
      <w:r w:rsidR="001450A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upon his father’s knee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learned to embrace intolerance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hate and bigotry</w:t>
      </w:r>
      <w:r w:rsidR="001450A2">
        <w:rPr>
          <w:sz w:val="24"/>
          <w:szCs w:val="24"/>
        </w:rPr>
        <w:t>.</w:t>
      </w: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There was a young man so angry</w:t>
      </w:r>
      <w:proofErr w:type="gramStart"/>
      <w:r w:rsidR="001450A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who walked the streets at night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looking for a victim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itching for a fight</w:t>
      </w:r>
      <w:r w:rsidR="001450A2">
        <w:rPr>
          <w:sz w:val="24"/>
          <w:szCs w:val="24"/>
        </w:rPr>
        <w:t>.</w:t>
      </w: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So shallow was his understanding</w:t>
      </w:r>
      <w:proofErr w:type="gramStart"/>
      <w:r w:rsidR="001450A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so deep his hate and bigotry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from lessons learned when he was young</w:t>
      </w:r>
      <w:r w:rsidR="001450A2">
        <w:rPr>
          <w:sz w:val="24"/>
          <w:szCs w:val="24"/>
        </w:rPr>
        <w:t>,</w:t>
      </w:r>
      <w:r>
        <w:rPr>
          <w:sz w:val="24"/>
          <w:szCs w:val="24"/>
        </w:rPr>
        <w:br/>
        <w:t>upon his father’s knee</w:t>
      </w:r>
      <w:r w:rsidR="001450A2">
        <w:rPr>
          <w:sz w:val="24"/>
          <w:szCs w:val="24"/>
        </w:rPr>
        <w:t>.</w:t>
      </w:r>
    </w:p>
    <w:p w:rsidR="00263FCE" w:rsidRDefault="00263FCE" w:rsidP="00263FCE">
      <w:pPr>
        <w:ind w:left="284" w:firstLine="0"/>
        <w:jc w:val="center"/>
        <w:rPr>
          <w:sz w:val="24"/>
          <w:szCs w:val="24"/>
        </w:rPr>
      </w:pPr>
    </w:p>
    <w:p w:rsidR="00263FCE" w:rsidRDefault="001450A2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How many faces turned away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how many cries went unheard,</w:t>
      </w:r>
      <w:r>
        <w:rPr>
          <w:sz w:val="24"/>
          <w:szCs w:val="24"/>
        </w:rPr>
        <w:br/>
        <w:t>when hate and bigotry walked the streets,</w:t>
      </w:r>
      <w:r>
        <w:rPr>
          <w:sz w:val="24"/>
          <w:szCs w:val="24"/>
        </w:rPr>
        <w:br/>
        <w:t>that night when no one said a word.</w:t>
      </w:r>
    </w:p>
    <w:p w:rsidR="001450A2" w:rsidRDefault="001450A2" w:rsidP="00263FCE">
      <w:pPr>
        <w:ind w:left="284" w:firstLine="0"/>
        <w:jc w:val="center"/>
        <w:rPr>
          <w:sz w:val="24"/>
          <w:szCs w:val="24"/>
        </w:rPr>
      </w:pPr>
    </w:p>
    <w:p w:rsidR="001450A2" w:rsidRDefault="001450A2" w:rsidP="00263FCE">
      <w:pPr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There was a man who walked the streets</w:t>
      </w:r>
      <w:r>
        <w:rPr>
          <w:sz w:val="24"/>
          <w:szCs w:val="24"/>
        </w:rPr>
        <w:br/>
        <w:t>his face like any other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but now he’s dead a victim of hate,</w:t>
      </w:r>
      <w:r>
        <w:rPr>
          <w:sz w:val="24"/>
          <w:szCs w:val="24"/>
        </w:rPr>
        <w:br/>
        <w:t>he could have been your brother.</w:t>
      </w:r>
    </w:p>
    <w:p w:rsidR="002A1254" w:rsidRDefault="002A1254" w:rsidP="000D4ED6">
      <w:pPr>
        <w:ind w:left="0" w:firstLine="0"/>
        <w:rPr>
          <w:sz w:val="24"/>
          <w:szCs w:val="24"/>
        </w:rPr>
      </w:pPr>
    </w:p>
    <w:p w:rsidR="00F43A51" w:rsidRDefault="00F43A51" w:rsidP="00263FCE">
      <w:pPr>
        <w:ind w:left="284" w:firstLine="0"/>
        <w:rPr>
          <w:sz w:val="24"/>
          <w:szCs w:val="24"/>
        </w:rPr>
      </w:pPr>
      <w:r w:rsidRPr="00F43A51">
        <w:rPr>
          <w:sz w:val="24"/>
          <w:szCs w:val="24"/>
        </w:rPr>
        <w:lastRenderedPageBreak/>
        <w:t xml:space="preserve">Strategies for the prevention of </w:t>
      </w:r>
      <w:r w:rsidR="00D70768">
        <w:rPr>
          <w:sz w:val="24"/>
          <w:szCs w:val="24"/>
        </w:rPr>
        <w:t xml:space="preserve">abuse </w:t>
      </w:r>
      <w:r w:rsidR="000A0D37">
        <w:rPr>
          <w:sz w:val="24"/>
          <w:szCs w:val="24"/>
        </w:rPr>
        <w:t>and neglect</w:t>
      </w:r>
      <w:r>
        <w:rPr>
          <w:sz w:val="24"/>
          <w:szCs w:val="24"/>
        </w:rPr>
        <w:t xml:space="preserve"> </w:t>
      </w:r>
      <w:r w:rsidR="000A0D37">
        <w:rPr>
          <w:sz w:val="24"/>
          <w:szCs w:val="24"/>
        </w:rPr>
        <w:t>are</w:t>
      </w:r>
      <w:r w:rsidRPr="00F43A51">
        <w:rPr>
          <w:sz w:val="24"/>
          <w:szCs w:val="24"/>
        </w:rPr>
        <w:t xml:space="preserve"> a core responsibility of a SAB</w:t>
      </w:r>
      <w:r w:rsidR="000A0D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0D37">
        <w:rPr>
          <w:sz w:val="24"/>
          <w:szCs w:val="24"/>
        </w:rPr>
        <w:t xml:space="preserve">We are continuing to look for every opportunity to work with local groups and partnerships to understand </w:t>
      </w:r>
      <w:r w:rsidR="0082532E">
        <w:rPr>
          <w:sz w:val="24"/>
          <w:szCs w:val="24"/>
        </w:rPr>
        <w:t xml:space="preserve">and tackle </w:t>
      </w:r>
      <w:r w:rsidR="00D70768">
        <w:rPr>
          <w:sz w:val="24"/>
          <w:szCs w:val="24"/>
        </w:rPr>
        <w:t>issues in our communities, including loneliness and hate crime</w:t>
      </w:r>
      <w:r w:rsidR="00263FCE" w:rsidRPr="00263FCE">
        <w:rPr>
          <w:sz w:val="24"/>
          <w:szCs w:val="24"/>
        </w:rPr>
        <w:t xml:space="preserve">. </w:t>
      </w:r>
      <w:r w:rsidR="0082532E">
        <w:rPr>
          <w:sz w:val="24"/>
          <w:szCs w:val="24"/>
        </w:rPr>
        <w:t>This will help to shape our strategy going forward.</w:t>
      </w:r>
    </w:p>
    <w:p w:rsidR="00F43A51" w:rsidRDefault="00F43A51" w:rsidP="00F43A51">
      <w:pPr>
        <w:ind w:left="284" w:firstLine="0"/>
        <w:rPr>
          <w:sz w:val="24"/>
          <w:szCs w:val="24"/>
        </w:rPr>
      </w:pPr>
    </w:p>
    <w:p w:rsidR="00615E91" w:rsidRDefault="000D4ED6" w:rsidP="000D4ED6">
      <w:pPr>
        <w:ind w:left="284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DC26F2C" wp14:editId="672FB443">
            <wp:extent cx="923026" cy="1234786"/>
            <wp:effectExtent l="0" t="0" r="0" b="3810"/>
            <wp:docPr id="1" name="Picture 1" descr="C:\Users\Walt\AppData\Local\Microsoft\Windows\Temporary Internet Files\Content.Outlook\0J3BJMS5\IMG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\AppData\Local\Microsoft\Windows\Temporary Internet Files\Content.Outlook\0J3BJMS5\IMG_15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4" cy="132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A5D" w:rsidRDefault="00D22A5D" w:rsidP="004F12D3">
      <w:pPr>
        <w:ind w:left="284" w:firstLine="0"/>
        <w:rPr>
          <w:sz w:val="24"/>
          <w:szCs w:val="24"/>
        </w:rPr>
      </w:pPr>
    </w:p>
    <w:p w:rsidR="004F12D3" w:rsidRDefault="004F12D3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Walter Lloyd-Smith</w:t>
      </w:r>
    </w:p>
    <w:p w:rsidR="004F12D3" w:rsidRPr="00EC584A" w:rsidRDefault="004F12D3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Norfolk Safeguarding Adults Board Manager</w:t>
      </w:r>
    </w:p>
    <w:sectPr w:rsidR="004F12D3" w:rsidRPr="00EC584A" w:rsidSect="000D4ED6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0CD"/>
    <w:multiLevelType w:val="hybridMultilevel"/>
    <w:tmpl w:val="94A4CD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3"/>
    <w:rsid w:val="00050BEB"/>
    <w:rsid w:val="000A0D37"/>
    <w:rsid w:val="000D4ED6"/>
    <w:rsid w:val="000F6B19"/>
    <w:rsid w:val="001450A2"/>
    <w:rsid w:val="00184B10"/>
    <w:rsid w:val="001C630C"/>
    <w:rsid w:val="00263FCE"/>
    <w:rsid w:val="00294B75"/>
    <w:rsid w:val="002A1254"/>
    <w:rsid w:val="00316BB9"/>
    <w:rsid w:val="00361CDD"/>
    <w:rsid w:val="003B5E66"/>
    <w:rsid w:val="003E31CC"/>
    <w:rsid w:val="004C457B"/>
    <w:rsid w:val="004C5955"/>
    <w:rsid w:val="004F12D3"/>
    <w:rsid w:val="005A1CE1"/>
    <w:rsid w:val="005E1D1B"/>
    <w:rsid w:val="00615E91"/>
    <w:rsid w:val="00667B77"/>
    <w:rsid w:val="006C153A"/>
    <w:rsid w:val="00812B12"/>
    <w:rsid w:val="0082532E"/>
    <w:rsid w:val="008F3BDE"/>
    <w:rsid w:val="00990FE6"/>
    <w:rsid w:val="009B4E26"/>
    <w:rsid w:val="00A04AEF"/>
    <w:rsid w:val="00A860A5"/>
    <w:rsid w:val="00B2321D"/>
    <w:rsid w:val="00B43509"/>
    <w:rsid w:val="00BE25F5"/>
    <w:rsid w:val="00C82820"/>
    <w:rsid w:val="00C9794C"/>
    <w:rsid w:val="00CC2945"/>
    <w:rsid w:val="00CF43D0"/>
    <w:rsid w:val="00D22A5D"/>
    <w:rsid w:val="00D70768"/>
    <w:rsid w:val="00DD0520"/>
    <w:rsid w:val="00DE5A29"/>
    <w:rsid w:val="00E13871"/>
    <w:rsid w:val="00E80B80"/>
    <w:rsid w:val="00EC584A"/>
    <w:rsid w:val="00F43A51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1B0CD-CFD6-4326-AC01-735DFCB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850" w:hanging="4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olderpeoplespartnership.co.uk/strategy2016-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business-3438385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s.gov.uk/ons/dcp171766_418058.pdf" TargetMode="External"/><Relationship Id="rId11" Type="http://schemas.openxmlformats.org/officeDocument/2006/relationships/hyperlink" Target="http://www.theguardian.com/society/2015/oct/13/reported-hate-crimes-rise-by-almost-a-fift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ophateuk.org/what-is-hate-cr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are-act-2014-statutory-guidance-for-implemen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Lloyd-Smith, Walter</cp:lastModifiedBy>
  <cp:revision>4</cp:revision>
  <dcterms:created xsi:type="dcterms:W3CDTF">2015-10-27T15:40:00Z</dcterms:created>
  <dcterms:modified xsi:type="dcterms:W3CDTF">2015-10-27T16:37:00Z</dcterms:modified>
</cp:coreProperties>
</file>